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98" w:rsidRPr="008C7E98" w:rsidRDefault="008C7E98" w:rsidP="008C7E98">
      <w:pPr>
        <w:shd w:val="clear" w:color="auto" w:fill="FFFFFF"/>
        <w:spacing w:after="45" w:line="40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Постановление Правительства Москвы</w:t>
      </w: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br/>
        <w:t>№ 833-ПП от 29 декабря 2014 года</w:t>
      </w:r>
    </w:p>
    <w:p w:rsidR="008C7E98" w:rsidRPr="008C7E98" w:rsidRDefault="008C7E98" w:rsidP="008C7E98">
      <w:pPr>
        <w:shd w:val="clear" w:color="auto" w:fill="FFFFFF"/>
        <w:spacing w:after="3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i/>
          <w:iCs/>
          <w:color w:val="2B3841"/>
          <w:sz w:val="26"/>
          <w:szCs w:val="26"/>
          <w:lang w:eastAsia="ru-RU"/>
        </w:rPr>
        <w:t>Об установлении минимального размера взноса на капитальный ремонт общего имущества в многоквартирных домах на территории города Москвы в 2015 году</w:t>
      </w:r>
    </w:p>
    <w:p w:rsidR="008C7E98" w:rsidRPr="008C7E98" w:rsidRDefault="008C7E98" w:rsidP="008C7E98">
      <w:pPr>
        <w:shd w:val="clear" w:color="auto" w:fill="FFFFFF"/>
        <w:spacing w:after="3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2B3841"/>
          <w:sz w:val="26"/>
          <w:szCs w:val="26"/>
          <w:lang w:eastAsia="ru-RU"/>
        </w:rPr>
      </w:pP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В соответствии со статьей 167 Жилищного кодекса Российской Федерации и частью 2 статьи 7 Закона города Москвы от 27 января 2010 г. N 2 "Основы жилищной политики города Москвы" </w:t>
      </w:r>
      <w:hyperlink r:id="rId5" w:tooltip="Правительство Москвы (Мэрия)" w:history="1">
        <w:r w:rsidRPr="008C7E98">
          <w:rPr>
            <w:rFonts w:ascii="Times New Roman" w:eastAsia="Times New Roman" w:hAnsi="Times New Roman" w:cs="Times New Roman"/>
            <w:color w:val="284B6D"/>
            <w:sz w:val="26"/>
            <w:szCs w:val="26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 постановляет: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1. </w:t>
      </w:r>
      <w:proofErr w:type="gramStart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Установить, что минимальный размер взноса на капитальный ремонт общего имущества в многоквартирных домах на территории города Москвы (далее - минимальный размер взноса на капитальный ремонт) рассчитывается в рублях на квадратный метр общей площади помещения в многоквартирном доме на основе оценки потребности в средствах на финансирование услуг и (или) работ по капитальному ремонту общего имущества в многоквартирных домах на территории города Москвы</w:t>
      </w:r>
      <w:proofErr w:type="gramEnd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, входящих в перечень услуг и (или) работ по капитальному ремонту общего имущества в многоквартирном доме на территории города Москвы.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2. Установить минимальный размер взноса на капитальный ремонт в 2015 году в размере 15 рублей на квадратный метр общей площади жилого (нежилого) помещения в многоквартирном доме в месяц. Минимальный размер взноса на капитальный ремонт подлежит ежегодной корректировке с учетом изменения индекса потребительских цен.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3. Утвердить перечень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 (приложение).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4. Установить, что: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4.1.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5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4.2. Меры социальной поддержки отдельных категорий граждан по оплате жилого помещения распространяются на оплату взносов на капитальный ремонт общего имущества в многоквартирных домах.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4.3. Отдельным категориям граждан, не имеющим права на предоставление мер социальной поддержки по оплате жилого помещения, может предоставляться социальная поддержка адресного характера в установленном порядке.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5. </w:t>
      </w:r>
      <w:proofErr w:type="gramStart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Контроль за</w:t>
      </w:r>
      <w:proofErr w:type="gramEnd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 выполнением настоящего постановления возложить на заместителя Мэра Москвы в </w:t>
      </w:r>
      <w:hyperlink r:id="rId6" w:tooltip="Правительство Москвы (Мэрия)" w:history="1">
        <w:r w:rsidRPr="008C7E98">
          <w:rPr>
            <w:rFonts w:ascii="Times New Roman" w:eastAsia="Times New Roman" w:hAnsi="Times New Roman" w:cs="Times New Roman"/>
            <w:color w:val="284B6D"/>
            <w:sz w:val="26"/>
            <w:szCs w:val="26"/>
            <w:u w:val="single"/>
            <w:bdr w:val="none" w:sz="0" w:space="0" w:color="auto" w:frame="1"/>
            <w:lang w:eastAsia="ru-RU"/>
          </w:rPr>
          <w:t>Правительстве Москвы</w:t>
        </w:r>
      </w:hyperlink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 по вопросам жилищно-коммунального хозяйства и благоустройства Бирюкова П.П.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Мэр Москвы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С.С. </w:t>
      </w:r>
      <w:proofErr w:type="spellStart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Собянин</w:t>
      </w:r>
      <w:proofErr w:type="spellEnd"/>
    </w:p>
    <w:p w:rsidR="008C7E98" w:rsidRDefault="008C7E98">
      <w:pPr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br w:type="page"/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Приложение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к постановлению Правительства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Москвы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от 29 декабря 2014 г. N 833-ПП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ПЕРЕЧЕНЬ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РАБОТ И (ИЛИ) УСЛУГ ПО КАПИТАЛЬНОМУ РЕМОНТУ ОБЩЕГО ИМУЩЕСТВА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В МНОГОКВАРТИРНЫХ ДОМАХ НА ТЕРРИТОРИИ ГОРОДА МОСКВЫ,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ОКАЗАНИЕ И (ИЛИ) ВЫПОЛНЕНИЕ </w:t>
      </w:r>
      <w:proofErr w:type="gramStart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КОТОРЫХ</w:t>
      </w:r>
      <w:proofErr w:type="gramEnd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 ФИНАНСИРУЮТСЯ ЗА СЧЕТ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СРЕДСТВ ФОНДОВ КАПИТАЛЬНОГО РЕМОНТА, СФОРМИРОВАННЫХ</w:t>
      </w:r>
    </w:p>
    <w:p w:rsid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ИСХОДЯ ИЗ МИНИМАЛЬНОГО РАЗМЕРА ВЗНОСА НА КАПИТАЛЬНЫЙ РЕМОНТ</w:t>
      </w:r>
    </w:p>
    <w:p w:rsidR="008C7E98" w:rsidRPr="008C7E98" w:rsidRDefault="008C7E98" w:rsidP="008C7E9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1. Ремонт внутридомовых инженерных систем электроснабжения.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2. Ремонт внутридомовых инженерных систем теплоснабжения.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3. Ремонт внутридомовых инженерных систем газоснабжения.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4. Ремонт внутридомовых инженерных систем водоснабжения (горячего и холодного водоснабжения).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5. Ремонт внутридомовых инженерных систем водоотведения (канализации).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6. Ремонт или замена лифтового оборудования, признанного непригодным для эксплуатации, ремонт лифтовых шахт.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7. Ремонт крыши.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8. Ремонт подвальных помещений, относящихся к общему имуществу в многоквартирном доме.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9. Ремонт фасада.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10. Ремонт фундамента.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11. Ремонт внутридомовой системы </w:t>
      </w:r>
      <w:proofErr w:type="spellStart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дымоудаления</w:t>
      </w:r>
      <w:proofErr w:type="spellEnd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 и противопожарной автоматики, ремонт пожарного водопровода.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12. Ремонт или замена мусоропровода.</w:t>
      </w:r>
    </w:p>
    <w:p w:rsidR="008C7E98" w:rsidRPr="008C7E98" w:rsidRDefault="008C7E98" w:rsidP="008C7E98">
      <w:pPr>
        <w:shd w:val="clear" w:color="auto" w:fill="FFFFFF"/>
        <w:spacing w:after="0"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13. Ремонт или замена внутреннего водостока.</w:t>
      </w:r>
    </w:p>
    <w:p w:rsidR="006C212F" w:rsidRDefault="008C7E98" w:rsidP="008C7E98">
      <w:pPr>
        <w:shd w:val="clear" w:color="auto" w:fill="FFFFFF"/>
        <w:spacing w:line="360" w:lineRule="auto"/>
        <w:ind w:firstLine="482"/>
        <w:jc w:val="both"/>
        <w:textAlignment w:val="baseline"/>
      </w:pPr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14. Разработка и проведение экспертизы проектной документации, осуществление строительного контроля, проведение оценки соответствия лифтов требованиям технического регламента Таможенного союза "Безопасность лифтов" (</w:t>
      </w:r>
      <w:proofErr w:type="gramStart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>ТР</w:t>
      </w:r>
      <w:proofErr w:type="gramEnd"/>
      <w:r w:rsidRPr="008C7E98">
        <w:rPr>
          <w:rFonts w:ascii="Times New Roman" w:eastAsia="Times New Roman" w:hAnsi="Times New Roman" w:cs="Times New Roman"/>
          <w:color w:val="2B3841"/>
          <w:sz w:val="26"/>
          <w:szCs w:val="26"/>
          <w:lang w:eastAsia="ru-RU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лифтов".</w:t>
      </w:r>
      <w:bookmarkStart w:id="0" w:name="_GoBack"/>
      <w:bookmarkEnd w:id="0"/>
    </w:p>
    <w:sectPr w:rsidR="006C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8"/>
    <w:rsid w:val="006C212F"/>
    <w:rsid w:val="008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7E98"/>
  </w:style>
  <w:style w:type="character" w:styleId="a3">
    <w:name w:val="Hyperlink"/>
    <w:basedOn w:val="a0"/>
    <w:uiPriority w:val="99"/>
    <w:semiHidden/>
    <w:unhideWhenUsed/>
    <w:rsid w:val="008C7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7E98"/>
  </w:style>
  <w:style w:type="character" w:styleId="a3">
    <w:name w:val="Hyperlink"/>
    <w:basedOn w:val="a0"/>
    <w:uiPriority w:val="99"/>
    <w:semiHidden/>
    <w:unhideWhenUsed/>
    <w:rsid w:val="008C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open.ru/goverment/3" TargetMode="External"/><Relationship Id="rId5" Type="http://schemas.openxmlformats.org/officeDocument/2006/relationships/hyperlink" Target="http://mosopen.ru/goverment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cp:lastPrinted>2015-04-03T06:49:00Z</cp:lastPrinted>
  <dcterms:created xsi:type="dcterms:W3CDTF">2015-04-03T06:43:00Z</dcterms:created>
  <dcterms:modified xsi:type="dcterms:W3CDTF">2015-04-03T06:53:00Z</dcterms:modified>
</cp:coreProperties>
</file>